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2048" w:tblpY="618"/>
        <w:tblW w:w="11805" w:type="dxa"/>
        <w:tblLook w:val="04A0" w:firstRow="1" w:lastRow="0" w:firstColumn="1" w:lastColumn="0" w:noHBand="0" w:noVBand="1"/>
      </w:tblPr>
      <w:tblGrid>
        <w:gridCol w:w="4314"/>
        <w:gridCol w:w="4235"/>
        <w:gridCol w:w="3256"/>
      </w:tblGrid>
      <w:tr w:rsidR="007E46D6" w:rsidRPr="007D0F05" w:rsidTr="007E46D6">
        <w:trPr>
          <w:trHeight w:val="50"/>
        </w:trPr>
        <w:tc>
          <w:tcPr>
            <w:tcW w:w="43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6D6" w:rsidRPr="006159B1" w:rsidRDefault="007E46D6" w:rsidP="007E46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59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КОНТРОЛЬНОГО ПУНКТА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46D6" w:rsidRPr="006E1B84" w:rsidRDefault="007E46D6" w:rsidP="007E46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59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РАССТОЯН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ИЕ</w:t>
            </w:r>
            <w:r w:rsidR="006E1B8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 xml:space="preserve"> </w:t>
            </w:r>
            <w:r w:rsidR="006E1B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от стартовой отметки</w:t>
            </w: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6D6" w:rsidRPr="004611A4" w:rsidRDefault="007E46D6" w:rsidP="007E46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ВРЕМЯ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РАБОТЫ</w:t>
            </w:r>
          </w:p>
        </w:tc>
      </w:tr>
      <w:tr w:rsidR="007E46D6" w:rsidRPr="007D0F05" w:rsidTr="007E46D6">
        <w:trPr>
          <w:trHeight w:val="50"/>
        </w:trPr>
        <w:tc>
          <w:tcPr>
            <w:tcW w:w="43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D6" w:rsidRDefault="007E46D6" w:rsidP="007E46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7E46D6" w:rsidRDefault="009F6120" w:rsidP="007E46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г. Полоцк, </w:t>
            </w:r>
            <w:r w:rsidR="007E46D6" w:rsidRPr="006159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СТАРТ</w:t>
            </w:r>
          </w:p>
          <w:p w:rsidR="007E46D6" w:rsidRPr="007D0F05" w:rsidRDefault="007E46D6" w:rsidP="007E46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6D6" w:rsidRPr="007D0F05" w:rsidRDefault="007E46D6" w:rsidP="007E46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D0F0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D6" w:rsidRPr="007D0F05" w:rsidRDefault="009F6120" w:rsidP="007E46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1:30 – 2:30</w:t>
            </w:r>
          </w:p>
        </w:tc>
      </w:tr>
      <w:tr w:rsidR="007E46D6" w:rsidRPr="007D0F05" w:rsidTr="007E46D6">
        <w:trPr>
          <w:trHeight w:val="32"/>
        </w:trPr>
        <w:tc>
          <w:tcPr>
            <w:tcW w:w="4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D6" w:rsidRDefault="007E46D6" w:rsidP="006E1B84">
            <w:pPr>
              <w:spacing w:after="0" w:line="240" w:lineRule="auto"/>
              <w:ind w:left="3261" w:hanging="3261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7E46D6" w:rsidRDefault="007E46D6" w:rsidP="007E46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59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КП 1 </w:t>
            </w:r>
            <w:r w:rsidR="009F61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Кафетерий г. Верхнедвинск</w:t>
            </w:r>
          </w:p>
          <w:p w:rsidR="007E46D6" w:rsidRPr="007D0F05" w:rsidRDefault="007E46D6" w:rsidP="007E46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6D6" w:rsidRPr="007D0F05" w:rsidRDefault="009F6120" w:rsidP="007E46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69</w:t>
            </w:r>
            <w:r w:rsidR="007E46D6" w:rsidRPr="006159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км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D6" w:rsidRPr="007D0F05" w:rsidRDefault="009F6120" w:rsidP="009F6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</w:t>
            </w:r>
            <w:r w:rsidR="007E46D6" w:rsidRPr="006159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:3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  <w:r w:rsidR="007E46D6" w:rsidRPr="009F61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7E46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r w:rsidR="007E46D6" w:rsidRPr="009F61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</w:t>
            </w:r>
            <w:r w:rsidR="007E46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</w:t>
            </w:r>
          </w:p>
        </w:tc>
      </w:tr>
      <w:tr w:rsidR="007E46D6" w:rsidRPr="007D0F05" w:rsidTr="007E46D6">
        <w:trPr>
          <w:trHeight w:val="39"/>
        </w:trPr>
        <w:tc>
          <w:tcPr>
            <w:tcW w:w="4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D6" w:rsidRDefault="007E46D6" w:rsidP="007E46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7E46D6" w:rsidRDefault="007E46D6" w:rsidP="007E46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59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КП 2 </w:t>
            </w:r>
            <w:r w:rsidR="009F61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гора «МАЯК»</w:t>
            </w:r>
          </w:p>
          <w:p w:rsidR="007E46D6" w:rsidRPr="007D0F05" w:rsidRDefault="007E46D6" w:rsidP="007E46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6D6" w:rsidRPr="007D0F05" w:rsidRDefault="009F6120" w:rsidP="007E46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160</w:t>
            </w:r>
            <w:r w:rsidR="007E46D6" w:rsidRPr="006159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км</w:t>
            </w:r>
          </w:p>
        </w:tc>
        <w:tc>
          <w:tcPr>
            <w:tcW w:w="32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D6" w:rsidRPr="007D0F05" w:rsidRDefault="009F6120" w:rsidP="009F6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</w:t>
            </w:r>
            <w:r w:rsidR="007E46D6" w:rsidRPr="006159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</w:t>
            </w:r>
            <w:r w:rsidR="007E46D6" w:rsidRPr="009F61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7E46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r w:rsidR="007E46D6" w:rsidRPr="009F61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</w:t>
            </w:r>
            <w:r w:rsidR="007E46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</w:t>
            </w:r>
          </w:p>
        </w:tc>
      </w:tr>
      <w:tr w:rsidR="007E46D6" w:rsidRPr="007D0F05" w:rsidTr="007E46D6">
        <w:trPr>
          <w:trHeight w:val="111"/>
        </w:trPr>
        <w:tc>
          <w:tcPr>
            <w:tcW w:w="4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D6" w:rsidRDefault="007E46D6" w:rsidP="007E46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7E46D6" w:rsidRDefault="007E46D6" w:rsidP="007E46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59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КП 3 </w:t>
            </w:r>
            <w:r w:rsidR="009F61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магазин в д. Рубеж</w:t>
            </w:r>
          </w:p>
          <w:p w:rsidR="007E46D6" w:rsidRPr="007D0F05" w:rsidRDefault="007E46D6" w:rsidP="007E46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6D6" w:rsidRPr="007D0F05" w:rsidRDefault="009F6120" w:rsidP="007E46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176</w:t>
            </w:r>
            <w:r w:rsidR="007E46D6" w:rsidRPr="006159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км</w:t>
            </w:r>
          </w:p>
        </w:tc>
        <w:tc>
          <w:tcPr>
            <w:tcW w:w="32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D6" w:rsidRPr="007D0F05" w:rsidRDefault="009F6120" w:rsidP="009F6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</w:t>
            </w:r>
            <w:r w:rsidR="007E46D6" w:rsidRPr="007D0F0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41</w:t>
            </w:r>
            <w:r w:rsidR="007E46D6" w:rsidRPr="009F61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7E46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r w:rsidR="007E46D6" w:rsidRPr="009F61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13</w:t>
            </w:r>
            <w:r w:rsidR="007E46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14</w:t>
            </w:r>
          </w:p>
        </w:tc>
      </w:tr>
      <w:tr w:rsidR="009F6120" w:rsidRPr="007D0F05" w:rsidTr="007E46D6">
        <w:trPr>
          <w:trHeight w:val="111"/>
        </w:trPr>
        <w:tc>
          <w:tcPr>
            <w:tcW w:w="4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120" w:rsidRDefault="009F6120" w:rsidP="009F6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9F6120" w:rsidRDefault="009F6120" w:rsidP="009F6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КП 4</w:t>
            </w:r>
            <w:r w:rsidRPr="006159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костел г. Миоры</w:t>
            </w:r>
          </w:p>
          <w:p w:rsidR="009F6120" w:rsidRPr="007D0F05" w:rsidRDefault="009F6120" w:rsidP="009F6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6120" w:rsidRPr="007D0F05" w:rsidRDefault="009F6120" w:rsidP="009F6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216</w:t>
            </w:r>
            <w:r w:rsidRPr="006159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км</w:t>
            </w:r>
          </w:p>
        </w:tc>
        <w:tc>
          <w:tcPr>
            <w:tcW w:w="32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120" w:rsidRPr="007D0F05" w:rsidRDefault="009F6120" w:rsidP="009F6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</w:t>
            </w:r>
            <w:r w:rsidRPr="007D0F0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53</w:t>
            </w:r>
            <w:r w:rsidRPr="009F61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r w:rsidRPr="009F61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15:54</w:t>
            </w:r>
          </w:p>
        </w:tc>
      </w:tr>
      <w:tr w:rsidR="009F6120" w:rsidRPr="007D0F05" w:rsidTr="007E46D6">
        <w:trPr>
          <w:trHeight w:val="111"/>
        </w:trPr>
        <w:tc>
          <w:tcPr>
            <w:tcW w:w="4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120" w:rsidRDefault="009F6120" w:rsidP="009F6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9F6120" w:rsidRDefault="009F6120" w:rsidP="009F6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59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КП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</w:t>
            </w:r>
            <w:r w:rsidRPr="006159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г. Дисна</w:t>
            </w:r>
          </w:p>
          <w:p w:rsidR="009F6120" w:rsidRPr="007D0F05" w:rsidRDefault="009F6120" w:rsidP="009F6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6120" w:rsidRPr="007D0F05" w:rsidRDefault="009F6120" w:rsidP="009F6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261,5</w:t>
            </w:r>
            <w:r w:rsidRPr="006159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км</w:t>
            </w:r>
          </w:p>
        </w:tc>
        <w:tc>
          <w:tcPr>
            <w:tcW w:w="32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120" w:rsidRPr="007D0F05" w:rsidRDefault="009F6120" w:rsidP="009F6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</w:t>
            </w:r>
            <w:r w:rsidRPr="007D0F0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</w:t>
            </w:r>
            <w:r w:rsidRPr="009F61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r w:rsidRPr="009F61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18:56</w:t>
            </w:r>
          </w:p>
        </w:tc>
      </w:tr>
      <w:tr w:rsidR="009F6120" w:rsidRPr="007D0F05" w:rsidTr="007E46D6">
        <w:trPr>
          <w:trHeight w:val="39"/>
        </w:trPr>
        <w:tc>
          <w:tcPr>
            <w:tcW w:w="4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120" w:rsidRDefault="009F6120" w:rsidP="009F6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9F6120" w:rsidRDefault="009F6120" w:rsidP="009F6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59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Софийский Собор, ФИНИШ</w:t>
            </w:r>
          </w:p>
          <w:p w:rsidR="009F6120" w:rsidRPr="007D0F05" w:rsidRDefault="009F6120" w:rsidP="009F6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6120" w:rsidRPr="007D0F05" w:rsidRDefault="00363036" w:rsidP="009F6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307,4</w:t>
            </w:r>
            <w:r w:rsidR="009F6120" w:rsidRPr="006159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км</w:t>
            </w:r>
          </w:p>
        </w:tc>
        <w:tc>
          <w:tcPr>
            <w:tcW w:w="32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120" w:rsidRPr="007D0F05" w:rsidRDefault="009F6120" w:rsidP="003630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59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</w:t>
            </w:r>
            <w:r w:rsidR="003630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</w:t>
            </w:r>
            <w:r w:rsidRPr="007D0F0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:</w:t>
            </w:r>
            <w:r w:rsidR="003630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</w:t>
            </w:r>
            <w:r w:rsidRPr="007D0F0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</w:t>
            </w:r>
            <w:r w:rsidRPr="009F61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r w:rsidRPr="009F61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21:</w:t>
            </w:r>
            <w:r w:rsidR="003630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30</w:t>
            </w:r>
          </w:p>
        </w:tc>
      </w:tr>
    </w:tbl>
    <w:p w:rsidR="007E46D6" w:rsidRDefault="007E46D6"/>
    <w:p w:rsidR="007E46D6" w:rsidRDefault="007E46D6" w:rsidP="007E46D6">
      <w:pPr>
        <w:jc w:val="center"/>
        <w:rPr>
          <w:b/>
          <w:u w:val="single"/>
        </w:rPr>
      </w:pPr>
    </w:p>
    <w:p w:rsidR="007E46D6" w:rsidRDefault="007E46D6" w:rsidP="007E46D6">
      <w:pPr>
        <w:jc w:val="center"/>
        <w:rPr>
          <w:b/>
          <w:u w:val="single"/>
        </w:rPr>
      </w:pPr>
    </w:p>
    <w:p w:rsidR="007E46D6" w:rsidRDefault="007E46D6" w:rsidP="007E46D6">
      <w:pPr>
        <w:jc w:val="center"/>
        <w:rPr>
          <w:b/>
          <w:u w:val="single"/>
        </w:rPr>
      </w:pPr>
    </w:p>
    <w:p w:rsidR="007E46D6" w:rsidRDefault="007E46D6" w:rsidP="007E46D6">
      <w:pPr>
        <w:jc w:val="center"/>
        <w:rPr>
          <w:b/>
          <w:u w:val="single"/>
        </w:rPr>
      </w:pPr>
    </w:p>
    <w:p w:rsidR="00363036" w:rsidRDefault="00363036" w:rsidP="005F1CB8">
      <w:pPr>
        <w:ind w:firstLine="426"/>
      </w:pPr>
    </w:p>
    <w:p w:rsidR="00363036" w:rsidRDefault="00363036" w:rsidP="005F1CB8">
      <w:pPr>
        <w:ind w:firstLine="426"/>
      </w:pPr>
    </w:p>
    <w:p w:rsidR="00363036" w:rsidRDefault="00363036" w:rsidP="00363036">
      <w:r>
        <w:t xml:space="preserve">Трасса проложена по обоим берегам реки Западная Двина и </w:t>
      </w:r>
      <w:proofErr w:type="spellStart"/>
      <w:r>
        <w:t>Беларусскому</w:t>
      </w:r>
      <w:proofErr w:type="spellEnd"/>
      <w:r>
        <w:t xml:space="preserve"> </w:t>
      </w:r>
      <w:proofErr w:type="spellStart"/>
      <w:r>
        <w:t>Поозерью</w:t>
      </w:r>
      <w:proofErr w:type="spellEnd"/>
      <w:r>
        <w:t>.</w:t>
      </w:r>
    </w:p>
    <w:p w:rsidR="00363036" w:rsidRDefault="00363036" w:rsidP="00363036">
      <w:r>
        <w:t>Главная цель маршрута - посещение обзорной точки "гора Маяк" вблизи Браслава.</w:t>
      </w:r>
    </w:p>
    <w:p w:rsidR="00363036" w:rsidRDefault="00363036" w:rsidP="00363036">
      <w:r>
        <w:t>По трассе запланировано посещение городов Верхнедвинск, Миоры, Браслав, Дисна. В каждом из городов трасса проходит мимо красивейших мест, чтобы участники могли оценить достопримечат</w:t>
      </w:r>
      <w:r w:rsidR="00BB1022">
        <w:t>е</w:t>
      </w:r>
      <w:r>
        <w:t>льности и неповторимый колорит.</w:t>
      </w:r>
    </w:p>
    <w:p w:rsidR="008C4A65" w:rsidRDefault="008C4A65" w:rsidP="00363036">
      <w:pPr>
        <w:rPr>
          <w:b/>
          <w:u w:val="single"/>
        </w:rPr>
      </w:pPr>
      <w:r w:rsidRPr="008C4A65">
        <w:rPr>
          <w:b/>
          <w:u w:val="single"/>
        </w:rPr>
        <w:t>РЕГИСТРАЦИЯ НА КП</w:t>
      </w:r>
    </w:p>
    <w:p w:rsidR="008C4A65" w:rsidRDefault="008C4A65" w:rsidP="00363036">
      <w:pPr>
        <w:rPr>
          <w:b/>
        </w:rPr>
      </w:pPr>
      <w:r w:rsidRPr="008C4A65">
        <w:rPr>
          <w:b/>
        </w:rPr>
        <w:t>Каждый участник</w:t>
      </w:r>
      <w:r>
        <w:t xml:space="preserve"> должен по прибытии на КП (включая СТАРТ и ФИНИШ) отправить СМС с номером КП на номер сервера </w:t>
      </w:r>
      <w:r w:rsidRPr="008C4A65">
        <w:rPr>
          <w:b/>
        </w:rPr>
        <w:t>+375 29 506 17 98</w:t>
      </w:r>
      <w:proofErr w:type="gramStart"/>
      <w:r>
        <w:rPr>
          <w:b/>
        </w:rPr>
        <w:t xml:space="preserve"> </w:t>
      </w:r>
      <w:r w:rsidRPr="008C4A65">
        <w:t>Э</w:t>
      </w:r>
      <w:proofErr w:type="gramEnd"/>
      <w:r w:rsidRPr="008C4A65">
        <w:t>ти</w:t>
      </w:r>
      <w:r>
        <w:t xml:space="preserve"> данные будут отображаться в электронной таблице в режиме онлайн по ссылке:  </w:t>
      </w:r>
      <w:r w:rsidRPr="008C4A65">
        <w:t>http://178.124.171.167/cgi-bin/Results.pl?evid=20</w:t>
      </w:r>
    </w:p>
    <w:p w:rsidR="008C4A65" w:rsidRDefault="008C4A65" w:rsidP="00363036">
      <w:r>
        <w:t xml:space="preserve">После этого необходимо собрать подтверждающие материалы о нахождении на КП </w:t>
      </w:r>
      <w:r w:rsidRPr="008C4A65">
        <w:rPr>
          <w:b/>
        </w:rPr>
        <w:t xml:space="preserve">(фото, </w:t>
      </w:r>
      <w:r w:rsidRPr="008C4A65">
        <w:rPr>
          <w:b/>
          <w:lang w:val="en-US"/>
        </w:rPr>
        <w:t>GPS</w:t>
      </w:r>
      <w:r w:rsidRPr="008C4A65">
        <w:rPr>
          <w:b/>
        </w:rPr>
        <w:t>-трек, ЧЕК)</w:t>
      </w:r>
      <w:r>
        <w:rPr>
          <w:b/>
        </w:rPr>
        <w:t xml:space="preserve"> </w:t>
      </w:r>
      <w:r>
        <w:t>и предоставить их организатору не позднее 3х дней с момента окончания Бревета.</w:t>
      </w:r>
    </w:p>
    <w:p w:rsidR="008C4A65" w:rsidRDefault="008C4A65" w:rsidP="00363036">
      <w:r w:rsidRPr="008C4A65">
        <w:rPr>
          <w:b/>
        </w:rPr>
        <w:t>При невыполнении этих требований</w:t>
      </w:r>
      <w:r>
        <w:t xml:space="preserve"> организатор и полномочный представитель АСР в РБ - </w:t>
      </w:r>
      <w:bookmarkStart w:id="0" w:name="_GoBack"/>
      <w:bookmarkEnd w:id="0"/>
      <w:r>
        <w:t xml:space="preserve">вправе не засчитать прохождение маршрута </w:t>
      </w:r>
      <w:proofErr w:type="spellStart"/>
      <w:r>
        <w:t>Рандоннером</w:t>
      </w:r>
      <w:proofErr w:type="spellEnd"/>
      <w:r>
        <w:t>.</w:t>
      </w:r>
    </w:p>
    <w:p w:rsidR="008C4A65" w:rsidRDefault="008C4A65" w:rsidP="00363036"/>
    <w:p w:rsidR="00411302" w:rsidRDefault="00411302" w:rsidP="00363036"/>
    <w:p w:rsidR="008C4A65" w:rsidRDefault="008C4A65" w:rsidP="00363036"/>
    <w:p w:rsidR="00DC5137" w:rsidRDefault="007E46D6" w:rsidP="00363036">
      <w:pPr>
        <w:jc w:val="center"/>
        <w:rPr>
          <w:b/>
          <w:u w:val="single"/>
        </w:rPr>
      </w:pPr>
      <w:r w:rsidRPr="007E46D6">
        <w:rPr>
          <w:b/>
          <w:u w:val="single"/>
        </w:rPr>
        <w:lastRenderedPageBreak/>
        <w:t>Фото</w:t>
      </w:r>
      <w:r>
        <w:rPr>
          <w:b/>
          <w:u w:val="single"/>
        </w:rPr>
        <w:t xml:space="preserve"> и описание</w:t>
      </w:r>
      <w:r w:rsidRPr="007E46D6">
        <w:rPr>
          <w:b/>
          <w:u w:val="single"/>
        </w:rPr>
        <w:t xml:space="preserve"> Контрольных Пунктов</w:t>
      </w:r>
    </w:p>
    <w:p w:rsidR="00363036" w:rsidRDefault="00363036" w:rsidP="00E24000">
      <w:pPr>
        <w:ind w:left="3544" w:hanging="3118"/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75C5F809" wp14:editId="46C979A4">
            <wp:simplePos x="0" y="0"/>
            <wp:positionH relativeFrom="column">
              <wp:posOffset>165434</wp:posOffset>
            </wp:positionH>
            <wp:positionV relativeFrom="paragraph">
              <wp:posOffset>251694</wp:posOffset>
            </wp:positionV>
            <wp:extent cx="1857676" cy="1392421"/>
            <wp:effectExtent l="0" t="0" r="0" b="0"/>
            <wp:wrapNone/>
            <wp:docPr id="7" name="Рисунок 7" descr="H:\11\300км\Стар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11\300км\Стар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266" cy="1395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1C20">
        <w:rPr>
          <w:b/>
        </w:rPr>
        <w:t>- СТАРТ</w:t>
      </w:r>
      <w:r>
        <w:t xml:space="preserve"> Бревета намечен на выезде из г. Полоцка</w:t>
      </w:r>
      <w:r w:rsidR="00E24000">
        <w:t xml:space="preserve"> в сторону поселка </w:t>
      </w:r>
      <w:proofErr w:type="gramStart"/>
      <w:r w:rsidR="00E24000">
        <w:t>Коллективное</w:t>
      </w:r>
      <w:proofErr w:type="gramEnd"/>
      <w:r w:rsidR="00E24000">
        <w:t xml:space="preserve"> по трассе Р46, слева у дороги</w:t>
      </w:r>
      <w:r>
        <w:t>, возле стенда с экологическими туристическими маршрутами «Белла Двина».</w:t>
      </w:r>
    </w:p>
    <w:p w:rsidR="00411302" w:rsidRDefault="00363036" w:rsidP="00E24000">
      <w:pPr>
        <w:ind w:left="3544" w:hanging="3118"/>
      </w:pPr>
      <w:r>
        <w:t xml:space="preserve">                                                              «Белла Двина» - уникальный и крайне интересный туристический маршрут, проходящий по местам, </w:t>
      </w:r>
      <w:r w:rsidRPr="00363036">
        <w:t>где протекает удивительная река Двина – Даугава, известная с древности благодаря легендарному торговому пути «</w:t>
      </w:r>
      <w:proofErr w:type="gramStart"/>
      <w:r w:rsidRPr="00363036">
        <w:t>из</w:t>
      </w:r>
      <w:proofErr w:type="gramEnd"/>
      <w:r w:rsidRPr="00363036">
        <w:t xml:space="preserve"> варяг в греки».</w:t>
      </w:r>
      <w:r>
        <w:t xml:space="preserve"> </w:t>
      </w:r>
      <w:r w:rsidRPr="00363036">
        <w:t>Взглянув на карту, вы тут же обнаруживаете, что Западная Двина – река, которую имеют право считать «своей» жители трех стран: России, Беларуси и Латвии. В России – ее исток, среднее течение приходится на территорию Беларуси, а в Латвии Даугава, сменившая не только прописку, но и имя, впадает в Балтийское море.</w:t>
      </w:r>
      <w:r>
        <w:t xml:space="preserve"> </w:t>
      </w:r>
      <w:r w:rsidRPr="00363036">
        <w:t>Города и селения, возникшие на протяжении столетий по берегам Западной Двины – Даугавы, до сих пор хранят тысячи нераскрытых исторических тайн. Взять хотя бы древнейший город Беларуси – Полоцк, богатый культурными и фестивальными традициями Витебск, самый маленький городок Беларуси – очаровательную тихую Дисну</w:t>
      </w:r>
      <w:r w:rsidR="00411302">
        <w:t>, которые посетят участники Бревета «МАЯК».</w:t>
      </w:r>
      <w:r w:rsidR="00E24000">
        <w:t xml:space="preserve"> </w:t>
      </w:r>
      <w:r w:rsidR="00411302">
        <w:t>Возможно след</w:t>
      </w:r>
      <w:r w:rsidR="00E24000">
        <w:t>ующие, более длинные дистанции б</w:t>
      </w:r>
      <w:r w:rsidR="00411302">
        <w:t>реветов охватят большее количество исторических мест этого прекрасного туристического пути!</w:t>
      </w:r>
    </w:p>
    <w:p w:rsidR="00EA589B" w:rsidRDefault="005E770D" w:rsidP="00DE21D4">
      <w:pPr>
        <w:ind w:firstLine="426"/>
      </w:pPr>
      <w:r>
        <w:t>Вещи, привезенные с собой, можно будет сдать на старте и получить на финише. Вещи будут приниматься ТОЛЬКО  в упакованном  виде (пакет, сумка, рюкзак).</w:t>
      </w:r>
    </w:p>
    <w:p w:rsidR="00DE21D4" w:rsidRDefault="00DE21D4" w:rsidP="00DE21D4">
      <w:pPr>
        <w:ind w:firstLine="426"/>
        <w:rPr>
          <w:b/>
        </w:rPr>
      </w:pPr>
    </w:p>
    <w:p w:rsidR="006063FD" w:rsidRDefault="00E24000" w:rsidP="00E24000">
      <w:pPr>
        <w:ind w:left="3544" w:hanging="3118"/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41C88A6F" wp14:editId="4573971F">
            <wp:simplePos x="0" y="0"/>
            <wp:positionH relativeFrom="column">
              <wp:posOffset>116840</wp:posOffset>
            </wp:positionH>
            <wp:positionV relativeFrom="paragraph">
              <wp:posOffset>283210</wp:posOffset>
            </wp:positionV>
            <wp:extent cx="1857375" cy="1391920"/>
            <wp:effectExtent l="0" t="0" r="9525" b="0"/>
            <wp:wrapNone/>
            <wp:docPr id="8" name="Рисунок 8" descr="H:\11\300км\КП1 Верхнедвинс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11\300км\КП1 Верхнедвинс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9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63FD" w:rsidRPr="006063FD">
        <w:rPr>
          <w:b/>
        </w:rPr>
        <w:t>- КП</w:t>
      </w:r>
      <w:proofErr w:type="gramStart"/>
      <w:r w:rsidR="006063FD" w:rsidRPr="006063FD">
        <w:rPr>
          <w:b/>
        </w:rPr>
        <w:t>1</w:t>
      </w:r>
      <w:proofErr w:type="gramEnd"/>
      <w:r w:rsidR="006063FD" w:rsidRPr="006063FD">
        <w:rPr>
          <w:b/>
        </w:rPr>
        <w:t xml:space="preserve"> </w:t>
      </w:r>
      <w:r>
        <w:rPr>
          <w:b/>
        </w:rPr>
        <w:t>Кафетерий в г. Верхнедвинск</w:t>
      </w:r>
      <w:r w:rsidR="006063FD">
        <w:t xml:space="preserve"> – </w:t>
      </w:r>
      <w:r>
        <w:t xml:space="preserve">слева на перекрестке улиц </w:t>
      </w:r>
      <w:proofErr w:type="spellStart"/>
      <w:r>
        <w:t>Кочкаря</w:t>
      </w:r>
      <w:proofErr w:type="spellEnd"/>
      <w:r>
        <w:t xml:space="preserve"> и Ленинградская. Для отметки на КП – необходимо отослать </w:t>
      </w:r>
      <w:r w:rsidRPr="00E24000">
        <w:rPr>
          <w:b/>
        </w:rPr>
        <w:t>СМС</w:t>
      </w:r>
      <w:r>
        <w:t xml:space="preserve"> на номер СЕРЕВЕРА, а также после финиша предоставить </w:t>
      </w:r>
      <w:r w:rsidRPr="00E24000">
        <w:rPr>
          <w:b/>
        </w:rPr>
        <w:t>ФОТО</w:t>
      </w:r>
      <w:r>
        <w:rPr>
          <w:b/>
        </w:rPr>
        <w:t xml:space="preserve"> </w:t>
      </w:r>
      <w:r>
        <w:t>–</w:t>
      </w:r>
      <w:r w:rsidRPr="00E24000">
        <w:t xml:space="preserve"> подтверждение</w:t>
      </w:r>
      <w:r>
        <w:t>.</w:t>
      </w:r>
    </w:p>
    <w:p w:rsidR="00E24000" w:rsidRDefault="00E24000" w:rsidP="00E24000">
      <w:pPr>
        <w:ind w:left="3544"/>
      </w:pPr>
      <w:r w:rsidRPr="00E24000">
        <w:t xml:space="preserve">В письменных источниках город впервые упоминается в 1386 году. В средние века город с прилегающими землями входил в состав Полоцкого княжества, Великого княжества Литовского, Речи </w:t>
      </w:r>
      <w:proofErr w:type="spellStart"/>
      <w:r w:rsidRPr="00E24000">
        <w:t>Посполитой</w:t>
      </w:r>
      <w:proofErr w:type="spellEnd"/>
      <w:r w:rsidRPr="00E24000">
        <w:t>.</w:t>
      </w:r>
      <w:r>
        <w:t xml:space="preserve"> </w:t>
      </w:r>
      <w:r w:rsidRPr="00E24000">
        <w:t>До 1962 г. назывался Дрисса</w:t>
      </w:r>
      <w:r>
        <w:t xml:space="preserve">. </w:t>
      </w:r>
      <w:proofErr w:type="gramStart"/>
      <w:r w:rsidRPr="00E24000">
        <w:t>Расположен</w:t>
      </w:r>
      <w:proofErr w:type="gramEnd"/>
      <w:r w:rsidRPr="00E24000">
        <w:t xml:space="preserve"> у впадения реки Дрисса в Западную Двину</w:t>
      </w:r>
      <w:r w:rsidR="00EA589B">
        <w:t>. Особое внимание стоит обратить на р</w:t>
      </w:r>
      <w:r w:rsidR="00EA589B" w:rsidRPr="00EA589B">
        <w:t>ядов</w:t>
      </w:r>
      <w:r w:rsidR="00EA589B">
        <w:t>ую</w:t>
      </w:r>
      <w:r w:rsidR="00EA589B" w:rsidRPr="00EA589B">
        <w:t xml:space="preserve"> городск</w:t>
      </w:r>
      <w:r w:rsidR="00EA589B">
        <w:t>ую</w:t>
      </w:r>
      <w:r w:rsidR="00EA589B" w:rsidRPr="00EA589B">
        <w:t xml:space="preserve"> застройк</w:t>
      </w:r>
      <w:r w:rsidR="00EA589B">
        <w:t>у</w:t>
      </w:r>
      <w:r w:rsidR="00EA589B" w:rsidRPr="00EA589B">
        <w:t xml:space="preserve"> (XIX — </w:t>
      </w:r>
      <w:proofErr w:type="spellStart"/>
      <w:r w:rsidR="00EA589B" w:rsidRPr="00EA589B">
        <w:t>нач.XX</w:t>
      </w:r>
      <w:proofErr w:type="spellEnd"/>
      <w:r w:rsidR="00EA589B" w:rsidRPr="00EA589B">
        <w:t xml:space="preserve"> вв.)</w:t>
      </w:r>
      <w:r w:rsidR="00EA589B">
        <w:t xml:space="preserve">. </w:t>
      </w:r>
    </w:p>
    <w:p w:rsidR="00551C20" w:rsidRDefault="00551C20" w:rsidP="00E24000">
      <w:pPr>
        <w:ind w:left="3544"/>
      </w:pPr>
    </w:p>
    <w:p w:rsidR="00EA589B" w:rsidRDefault="00EA589B" w:rsidP="00E24000">
      <w:pPr>
        <w:ind w:left="3544"/>
      </w:pPr>
    </w:p>
    <w:p w:rsidR="00BB1022" w:rsidRDefault="00BB1022" w:rsidP="00BB1022">
      <w:pPr>
        <w:ind w:left="3544" w:hanging="3118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6432" behindDoc="0" locked="0" layoutInCell="1" allowOverlap="1" wp14:anchorId="19C63514" wp14:editId="63EEFCA8">
            <wp:simplePos x="0" y="0"/>
            <wp:positionH relativeFrom="column">
              <wp:posOffset>203668</wp:posOffset>
            </wp:positionH>
            <wp:positionV relativeFrom="paragraph">
              <wp:posOffset>247650</wp:posOffset>
            </wp:positionV>
            <wp:extent cx="1838325" cy="1377315"/>
            <wp:effectExtent l="0" t="0" r="9525" b="0"/>
            <wp:wrapNone/>
            <wp:docPr id="1" name="Рисунок 1" descr="H:\11\300км\КП2 Мая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11\300км\КП2 Мая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37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589B">
        <w:rPr>
          <w:b/>
        </w:rPr>
        <w:t>- КП</w:t>
      </w:r>
      <w:proofErr w:type="gramStart"/>
      <w:r w:rsidR="00EA589B">
        <w:rPr>
          <w:b/>
        </w:rPr>
        <w:t>2</w:t>
      </w:r>
      <w:proofErr w:type="gramEnd"/>
      <w:r w:rsidR="00EA589B" w:rsidRPr="006063FD">
        <w:rPr>
          <w:b/>
        </w:rPr>
        <w:t xml:space="preserve"> </w:t>
      </w:r>
      <w:r w:rsidR="00EA589B">
        <w:rPr>
          <w:b/>
        </w:rPr>
        <w:t>обзорная точка «гора МАЯК»</w:t>
      </w:r>
      <w:r w:rsidR="00EA589B">
        <w:t xml:space="preserve"> – </w:t>
      </w:r>
      <w:r>
        <w:t xml:space="preserve">в конце дороги. Для отметки на КП – необходимо отослать </w:t>
      </w:r>
      <w:r w:rsidRPr="00E24000">
        <w:rPr>
          <w:b/>
        </w:rPr>
        <w:t>СМС</w:t>
      </w:r>
      <w:r>
        <w:t xml:space="preserve"> на номер СЕРЕВЕРА, а также после финиша предоставить </w:t>
      </w:r>
      <w:r w:rsidRPr="00E24000">
        <w:rPr>
          <w:b/>
        </w:rPr>
        <w:t>ФОТО</w:t>
      </w:r>
      <w:r>
        <w:rPr>
          <w:b/>
        </w:rPr>
        <w:t xml:space="preserve"> </w:t>
      </w:r>
      <w:r>
        <w:t>–</w:t>
      </w:r>
      <w:r w:rsidRPr="00E24000">
        <w:t xml:space="preserve"> подтверждение</w:t>
      </w:r>
      <w:r>
        <w:t>.</w:t>
      </w:r>
    </w:p>
    <w:p w:rsidR="008E14D1" w:rsidRDefault="008E14D1" w:rsidP="008E14D1">
      <w:pPr>
        <w:ind w:left="3544"/>
      </w:pPr>
      <w:r>
        <w:t xml:space="preserve">Гора Маяк – самая известная и лучшая обзорная точка в окрестностях </w:t>
      </w:r>
      <w:proofErr w:type="spellStart"/>
      <w:r>
        <w:t>Браславских</w:t>
      </w:r>
      <w:proofErr w:type="spellEnd"/>
      <w:r>
        <w:t xml:space="preserve"> озёр.</w:t>
      </w:r>
    </w:p>
    <w:p w:rsidR="008E14D1" w:rsidRDefault="008E14D1" w:rsidP="008E14D1">
      <w:pPr>
        <w:ind w:left="3544"/>
      </w:pPr>
      <w:r>
        <w:t xml:space="preserve"> Окрестности горы представляют собой комплекс </w:t>
      </w:r>
      <w:proofErr w:type="spellStart"/>
      <w:r>
        <w:t>камовых</w:t>
      </w:r>
      <w:proofErr w:type="spellEnd"/>
      <w:r>
        <w:t xml:space="preserve"> холмов площадью несколько десятков квадратных километров. Гора Маяк – самый высокий холм </w:t>
      </w:r>
      <w:proofErr w:type="spellStart"/>
      <w:r>
        <w:t>Кезиковских</w:t>
      </w:r>
      <w:proofErr w:type="spellEnd"/>
      <w:r>
        <w:t xml:space="preserve"> гор. Происхождение ледниковое. Абсолютная высота горы составляет 174 м над уровнем моря, а относительно близлежащих озёр – </w:t>
      </w:r>
      <w:proofErr w:type="spellStart"/>
      <w:r>
        <w:t>Струсто</w:t>
      </w:r>
      <w:proofErr w:type="spellEnd"/>
      <w:r>
        <w:t xml:space="preserve"> и </w:t>
      </w:r>
      <w:proofErr w:type="spellStart"/>
      <w:r>
        <w:t>Снуды</w:t>
      </w:r>
      <w:proofErr w:type="spellEnd"/>
      <w:r>
        <w:t xml:space="preserve"> её высота 44, 7 м. На его вершине сейчас установлена обзорная площадка в виде башни. Отсюда открываются удивительные по красоте, глубине и широте перспективы. Выделяются мачта ветряной электростанции и башни костёлов в деревни Плюсы. За деревней проходит граница с Латвией. Кажется, совсем рядом расположена Слободка с </w:t>
      </w:r>
      <w:proofErr w:type="spellStart"/>
      <w:r>
        <w:t>белостенным</w:t>
      </w:r>
      <w:proofErr w:type="spellEnd"/>
      <w:r>
        <w:t xml:space="preserve"> костёлом. Немного южнее на горизонте вырисовываются зубцы костёла в д. </w:t>
      </w:r>
      <w:proofErr w:type="spellStart"/>
      <w:r>
        <w:t>Иказнь</w:t>
      </w:r>
      <w:proofErr w:type="spellEnd"/>
      <w:r>
        <w:t xml:space="preserve">. К югу озеро </w:t>
      </w:r>
      <w:proofErr w:type="spellStart"/>
      <w:r>
        <w:t>Струсто</w:t>
      </w:r>
      <w:proofErr w:type="spellEnd"/>
      <w:r>
        <w:t xml:space="preserve"> с его многочисленными островами. Панорамы, раскрывающиеся с горы Маяк, впечатляют всегда, но самые яркие картины можно увидеть на рассвете или в предзакатные часы.</w:t>
      </w:r>
    </w:p>
    <w:p w:rsidR="00DE21D4" w:rsidRDefault="00DE21D4" w:rsidP="008E14D1">
      <w:pPr>
        <w:ind w:left="3544"/>
      </w:pPr>
    </w:p>
    <w:p w:rsidR="008E14D1" w:rsidRDefault="008E14D1" w:rsidP="00B57388">
      <w:pPr>
        <w:ind w:left="3544" w:hanging="3118"/>
      </w:pP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15FEDBBA" wp14:editId="6D403DC4">
            <wp:simplePos x="0" y="0"/>
            <wp:positionH relativeFrom="column">
              <wp:posOffset>213360</wp:posOffset>
            </wp:positionH>
            <wp:positionV relativeFrom="paragraph">
              <wp:posOffset>256540</wp:posOffset>
            </wp:positionV>
            <wp:extent cx="1828800" cy="1212215"/>
            <wp:effectExtent l="0" t="0" r="0" b="698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1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- Пункт питания </w:t>
      </w:r>
      <w:r>
        <w:t>расположен не далеко от КП</w:t>
      </w:r>
      <w:proofErr w:type="gramStart"/>
      <w:r>
        <w:t>2</w:t>
      </w:r>
      <w:proofErr w:type="gramEnd"/>
      <w:r>
        <w:t>, возле родника «ОКМЕНИЦА», слева на пригорке у дороги.</w:t>
      </w:r>
      <w:r w:rsidR="00B57388">
        <w:t xml:space="preserve"> Тут можно будет покушать, пополнить запас воды, отдохнуть.</w:t>
      </w:r>
    </w:p>
    <w:p w:rsidR="00B57388" w:rsidRDefault="00B57388" w:rsidP="00B57388">
      <w:pPr>
        <w:ind w:left="3544"/>
      </w:pPr>
      <w:r>
        <w:t xml:space="preserve">Название своё местность получила от небольшой речушки, впадающей в озеро </w:t>
      </w:r>
      <w:proofErr w:type="spellStart"/>
      <w:r>
        <w:t>Струсто</w:t>
      </w:r>
      <w:proofErr w:type="spellEnd"/>
      <w:r>
        <w:t xml:space="preserve">. Указатель, заметный с дороги, подскажет путь к лечебному роднику. До него всего несколько десятков метров. Местные жители издавна называли источник </w:t>
      </w:r>
      <w:proofErr w:type="spellStart"/>
      <w:r>
        <w:t>Шалькиня</w:t>
      </w:r>
      <w:proofErr w:type="spellEnd"/>
      <w:r>
        <w:t xml:space="preserve"> (в переводе с литовского языка означает “холодный”) или Зимник. Считалось, что взяв воду из </w:t>
      </w:r>
      <w:proofErr w:type="spellStart"/>
      <w:r>
        <w:t>кринички</w:t>
      </w:r>
      <w:proofErr w:type="spellEnd"/>
      <w:r>
        <w:t>, нужно заплатить и тогда повязывали кусочек ткани. Эти традиции живы и по сей день, на ограждении нет свободного места, где бы ни пестрили разноцветные «лоскутки благодарности». Современные исследования источника показали, что здесь на поверхность выходит минеральная вода распространённого в Беларуси хлоридно-натриевого типа. Интересно, что в окрестностях урочища находится четыре примечательных валуна, которые объявлены памятниками природы.</w:t>
      </w:r>
    </w:p>
    <w:p w:rsidR="00DE21D4" w:rsidRDefault="00DE21D4" w:rsidP="00B57388">
      <w:pPr>
        <w:ind w:left="3544"/>
      </w:pPr>
    </w:p>
    <w:p w:rsidR="00DE21D4" w:rsidRDefault="00DE21D4" w:rsidP="00DE21D4">
      <w:pPr>
        <w:ind w:left="3544" w:hanging="3118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9504" behindDoc="0" locked="0" layoutInCell="1" allowOverlap="1" wp14:anchorId="154673EB" wp14:editId="4AD9C10F">
            <wp:simplePos x="0" y="0"/>
            <wp:positionH relativeFrom="column">
              <wp:posOffset>338455</wp:posOffset>
            </wp:positionH>
            <wp:positionV relativeFrom="paragraph">
              <wp:posOffset>247650</wp:posOffset>
            </wp:positionV>
            <wp:extent cx="1822450" cy="1366520"/>
            <wp:effectExtent l="0" t="0" r="6350" b="5080"/>
            <wp:wrapNone/>
            <wp:docPr id="5" name="Рисунок 5" descr="H:\11\300км\КП3 Рубе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11\300км\КП3 Рубеж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450" cy="136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- КП3 магазин в д. Рубеж </w:t>
      </w:r>
      <w:r>
        <w:t xml:space="preserve">– справа у дороги на перекрестке. Для отметки на КП – необходимо отослать </w:t>
      </w:r>
      <w:r w:rsidRPr="00E24000">
        <w:rPr>
          <w:b/>
        </w:rPr>
        <w:t>СМС</w:t>
      </w:r>
      <w:r>
        <w:t xml:space="preserve"> на номер СЕРЕВЕРА, а также после финиша предоставить </w:t>
      </w:r>
      <w:r w:rsidRPr="00E24000">
        <w:rPr>
          <w:b/>
        </w:rPr>
        <w:t>ФОТО</w:t>
      </w:r>
      <w:r>
        <w:rPr>
          <w:b/>
        </w:rPr>
        <w:t xml:space="preserve"> </w:t>
      </w:r>
      <w:r>
        <w:t>–</w:t>
      </w:r>
      <w:r w:rsidRPr="00E24000">
        <w:t xml:space="preserve"> подтверждение</w:t>
      </w:r>
      <w:r>
        <w:t>.</w:t>
      </w:r>
    </w:p>
    <w:p w:rsidR="00DE21D4" w:rsidRDefault="00DE21D4" w:rsidP="00DE21D4">
      <w:pPr>
        <w:ind w:left="3544" w:hanging="3118"/>
      </w:pPr>
    </w:p>
    <w:p w:rsidR="00DE21D4" w:rsidRDefault="00DE21D4" w:rsidP="00DE21D4">
      <w:pPr>
        <w:ind w:left="3544" w:hanging="3118"/>
      </w:pPr>
    </w:p>
    <w:p w:rsidR="00B57388" w:rsidRDefault="00B57388" w:rsidP="00DE21D4">
      <w:pPr>
        <w:ind w:left="3544" w:hanging="3118"/>
      </w:pPr>
    </w:p>
    <w:p w:rsidR="00B57388" w:rsidRDefault="00B57388" w:rsidP="00B57388">
      <w:pPr>
        <w:ind w:left="3544"/>
      </w:pPr>
    </w:p>
    <w:p w:rsidR="00DE21D4" w:rsidRDefault="00DE21D4" w:rsidP="00B57388">
      <w:pPr>
        <w:ind w:left="3544"/>
      </w:pPr>
    </w:p>
    <w:p w:rsidR="00B57388" w:rsidRDefault="00B57388" w:rsidP="00B57388">
      <w:pPr>
        <w:ind w:left="3544"/>
      </w:pPr>
    </w:p>
    <w:p w:rsidR="00B57388" w:rsidRDefault="00B57388" w:rsidP="00B57388">
      <w:pPr>
        <w:ind w:left="3544" w:hanging="3118"/>
      </w:pPr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 wp14:anchorId="2EF84475" wp14:editId="05671659">
            <wp:simplePos x="0" y="0"/>
            <wp:positionH relativeFrom="column">
              <wp:posOffset>347612</wp:posOffset>
            </wp:positionH>
            <wp:positionV relativeFrom="paragraph">
              <wp:posOffset>238221</wp:posOffset>
            </wp:positionV>
            <wp:extent cx="1665605" cy="2030730"/>
            <wp:effectExtent l="0" t="0" r="0" b="7620"/>
            <wp:wrapNone/>
            <wp:docPr id="3" name="Рисунок 3" descr="H:\11\300км\КП4 Миор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11\300км\КП4 Миоры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605" cy="203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21D4">
        <w:rPr>
          <w:b/>
        </w:rPr>
        <w:t>- КП</w:t>
      </w:r>
      <w:proofErr w:type="gramStart"/>
      <w:r w:rsidR="00DE21D4">
        <w:rPr>
          <w:b/>
        </w:rPr>
        <w:t>4</w:t>
      </w:r>
      <w:proofErr w:type="gramEnd"/>
      <w:r>
        <w:rPr>
          <w:b/>
        </w:rPr>
        <w:t xml:space="preserve"> костел в г. Миоры </w:t>
      </w:r>
      <w:r>
        <w:t xml:space="preserve">– Костел Вознесения Девы Марии - справа на перекрестке улиц Кирова и Изварина. Для отметки на КП – необходимо отослать </w:t>
      </w:r>
      <w:r w:rsidRPr="00E24000">
        <w:rPr>
          <w:b/>
        </w:rPr>
        <w:t>СМС</w:t>
      </w:r>
      <w:r>
        <w:t xml:space="preserve"> на номер СЕРЕВЕРА, а также после финиша предоставить </w:t>
      </w:r>
      <w:r w:rsidRPr="00E24000">
        <w:rPr>
          <w:b/>
        </w:rPr>
        <w:t>ФОТО</w:t>
      </w:r>
      <w:r>
        <w:rPr>
          <w:b/>
        </w:rPr>
        <w:t xml:space="preserve"> </w:t>
      </w:r>
      <w:r>
        <w:t>–</w:t>
      </w:r>
      <w:r w:rsidRPr="00E24000">
        <w:t xml:space="preserve"> подтверждение</w:t>
      </w:r>
      <w:r>
        <w:t>.</w:t>
      </w:r>
    </w:p>
    <w:p w:rsidR="00B57388" w:rsidRDefault="00B57388" w:rsidP="00B57388">
      <w:pPr>
        <w:ind w:left="3544"/>
      </w:pPr>
      <w:r w:rsidRPr="00B57388">
        <w:t xml:space="preserve">Миоры впервые упоминаются в 1514 г. как поместье Мерея в </w:t>
      </w:r>
      <w:proofErr w:type="spellStart"/>
      <w:r w:rsidRPr="00B57388">
        <w:t>Браславском</w:t>
      </w:r>
      <w:proofErr w:type="spellEnd"/>
      <w:r w:rsidRPr="00B57388">
        <w:t xml:space="preserve"> уезде Великого княжества Литовского. В документах Княжества 1567 г. значится как поместье </w:t>
      </w:r>
      <w:proofErr w:type="spellStart"/>
      <w:r w:rsidRPr="00B57388">
        <w:t>Мёры</w:t>
      </w:r>
      <w:proofErr w:type="spellEnd"/>
      <w:r w:rsidRPr="00B57388">
        <w:t xml:space="preserve"> (название существовало до Х</w:t>
      </w:r>
      <w:proofErr w:type="gramStart"/>
      <w:r w:rsidRPr="00B57388">
        <w:t>I</w:t>
      </w:r>
      <w:proofErr w:type="gramEnd"/>
      <w:r w:rsidRPr="00B57388">
        <w:t>Х в.), которое принадлежало роду Мирских.</w:t>
      </w:r>
      <w:r>
        <w:t xml:space="preserve"> Костел Вознесения Девы Марии - п</w:t>
      </w:r>
      <w:r w:rsidRPr="00B57388">
        <w:t>амятник архитектуры в неоготическом стиле, построен в 1907 году.</w:t>
      </w:r>
      <w:r>
        <w:t xml:space="preserve"> </w:t>
      </w:r>
      <w:r w:rsidRPr="00B57388">
        <w:t xml:space="preserve">Храм расположен на берегу </w:t>
      </w:r>
      <w:proofErr w:type="spellStart"/>
      <w:r w:rsidRPr="00B57388">
        <w:t>Миорского</w:t>
      </w:r>
      <w:proofErr w:type="spellEnd"/>
      <w:r w:rsidRPr="00B57388">
        <w:t xml:space="preserve"> озера в южной части города.</w:t>
      </w:r>
    </w:p>
    <w:p w:rsidR="00B57388" w:rsidRPr="00B57388" w:rsidRDefault="00B57388" w:rsidP="00B57388">
      <w:pPr>
        <w:ind w:left="3544"/>
      </w:pPr>
    </w:p>
    <w:p w:rsidR="008E14D1" w:rsidRDefault="008E14D1" w:rsidP="008E14D1">
      <w:pPr>
        <w:ind w:firstLine="426"/>
      </w:pPr>
      <w:r>
        <w:t xml:space="preserve">                    </w:t>
      </w:r>
    </w:p>
    <w:p w:rsidR="00DE21D4" w:rsidRDefault="00DE21D4" w:rsidP="008E14D1">
      <w:pPr>
        <w:ind w:firstLine="426"/>
      </w:pPr>
    </w:p>
    <w:p w:rsidR="00DE21D4" w:rsidRDefault="00DE21D4" w:rsidP="008E14D1">
      <w:pPr>
        <w:ind w:firstLine="426"/>
      </w:pPr>
    </w:p>
    <w:p w:rsidR="00DE21D4" w:rsidRDefault="00DE21D4" w:rsidP="008E14D1">
      <w:pPr>
        <w:ind w:firstLine="426"/>
      </w:pPr>
    </w:p>
    <w:p w:rsidR="00DE21D4" w:rsidRDefault="00DE21D4" w:rsidP="008E14D1">
      <w:pPr>
        <w:ind w:firstLine="426"/>
      </w:pPr>
    </w:p>
    <w:p w:rsidR="00DE21D4" w:rsidRDefault="00DE21D4" w:rsidP="00DE21D4">
      <w:pPr>
        <w:ind w:left="3544" w:hanging="3118"/>
      </w:pPr>
      <w:r>
        <w:rPr>
          <w:b/>
          <w:noProof/>
          <w:lang w:eastAsia="ru-RU"/>
        </w:rPr>
        <w:lastRenderedPageBreak/>
        <w:drawing>
          <wp:anchor distT="0" distB="0" distL="114300" distR="114300" simplePos="0" relativeHeight="251671552" behindDoc="0" locked="0" layoutInCell="1" allowOverlap="1" wp14:anchorId="5F5DAECB" wp14:editId="28079D3B">
            <wp:simplePos x="0" y="0"/>
            <wp:positionH relativeFrom="column">
              <wp:posOffset>319438</wp:posOffset>
            </wp:positionH>
            <wp:positionV relativeFrom="paragraph">
              <wp:posOffset>305903</wp:posOffset>
            </wp:positionV>
            <wp:extent cx="1797532" cy="1347537"/>
            <wp:effectExtent l="0" t="0" r="0" b="5080"/>
            <wp:wrapNone/>
            <wp:docPr id="9" name="Рисунок 9" descr="H:\11\300км\КП5 Дис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11\300км\КП5 Дисна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309" cy="1349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- КП5 г. Дисна </w:t>
      </w:r>
      <w:r>
        <w:t xml:space="preserve">– справа у дороги на набережной руины больницы. Для отметки на КП – необходимо отослать </w:t>
      </w:r>
      <w:r w:rsidRPr="00E24000">
        <w:rPr>
          <w:b/>
        </w:rPr>
        <w:t>СМС</w:t>
      </w:r>
      <w:r>
        <w:t xml:space="preserve"> на номер СЕРЕВЕРА, а также после финиша предоставить </w:t>
      </w:r>
      <w:r w:rsidRPr="00E24000">
        <w:rPr>
          <w:b/>
        </w:rPr>
        <w:t>ФОТО</w:t>
      </w:r>
      <w:r>
        <w:rPr>
          <w:b/>
        </w:rPr>
        <w:t xml:space="preserve"> </w:t>
      </w:r>
      <w:r>
        <w:t>–</w:t>
      </w:r>
      <w:r w:rsidRPr="00E24000">
        <w:t xml:space="preserve"> подтверждение</w:t>
      </w:r>
      <w:r>
        <w:t>.</w:t>
      </w:r>
    </w:p>
    <w:p w:rsidR="00DE21D4" w:rsidRDefault="00DE21D4" w:rsidP="00DE21D4">
      <w:pPr>
        <w:ind w:left="3544"/>
      </w:pPr>
      <w:r>
        <w:t xml:space="preserve">Поселение известно с XI века как крепость Полоцкого княжества </w:t>
      </w:r>
      <w:proofErr w:type="spellStart"/>
      <w:r>
        <w:t>Копец</w:t>
      </w:r>
      <w:proofErr w:type="spellEnd"/>
      <w:r>
        <w:t xml:space="preserve">-городок (от слова </w:t>
      </w:r>
      <w:proofErr w:type="spellStart"/>
      <w:proofErr w:type="gramStart"/>
      <w:r>
        <w:t>копа́ть</w:t>
      </w:r>
      <w:proofErr w:type="spellEnd"/>
      <w:proofErr w:type="gramEnd"/>
      <w:r>
        <w:t>).</w:t>
      </w:r>
    </w:p>
    <w:p w:rsidR="00DE21D4" w:rsidRDefault="00DE21D4" w:rsidP="00DE21D4">
      <w:pPr>
        <w:ind w:left="3544"/>
      </w:pPr>
      <w:r>
        <w:t>Первое письменное упоминание о Дисне относится к 1461 году. Однако об укрепленном поселении Дисна в составе Полоцкого воеводства на острове у слияния двух рек известно по более поздним данным — по сведениям полоцкой «писцовой книги» за 1563 г. Напротив укрепленного острова, на левом берегу реки Дисны уже существовало «село Дисна». Таким образом, быстрое развитие и укрепление города в XVI в. объясняется не только выгодным стратегическим и топографическим положением, но и «</w:t>
      </w:r>
      <w:proofErr w:type="spellStart"/>
      <w:r>
        <w:t>обжитостью</w:t>
      </w:r>
      <w:proofErr w:type="spellEnd"/>
      <w:r>
        <w:t>» этой земли в предшествующие столетия.</w:t>
      </w:r>
    </w:p>
    <w:p w:rsidR="00DE21D4" w:rsidRDefault="00DE21D4" w:rsidP="00DE21D4">
      <w:pPr>
        <w:ind w:firstLine="426"/>
      </w:pPr>
      <w:r>
        <w:t xml:space="preserve">После взятия Иваном Грозным Полоцка (1563) польский король Стефан </w:t>
      </w:r>
      <w:proofErr w:type="spellStart"/>
      <w:r>
        <w:t>Баторий</w:t>
      </w:r>
      <w:proofErr w:type="spellEnd"/>
      <w:r>
        <w:t xml:space="preserve">, стремясь компенсировать потерю, начал форсированное строительство замка Дисна. Новый замковый комплекс, растянувшийся вдоль острова (тогда же южное русло реки расширяется и углубляется), вобрал в себя и старые земляные укрепления. Сооружал фортеции Дисны придворный строитель </w:t>
      </w:r>
      <w:proofErr w:type="spellStart"/>
      <w:r>
        <w:t>Батория</w:t>
      </w:r>
      <w:proofErr w:type="spellEnd"/>
      <w:r>
        <w:t xml:space="preserve"> С. </w:t>
      </w:r>
      <w:proofErr w:type="spellStart"/>
      <w:r>
        <w:t>Генга</w:t>
      </w:r>
      <w:proofErr w:type="spellEnd"/>
      <w:r>
        <w:t xml:space="preserve"> из </w:t>
      </w:r>
      <w:proofErr w:type="spellStart"/>
      <w:r>
        <w:t>Урбино</w:t>
      </w:r>
      <w:proofErr w:type="spellEnd"/>
      <w:r>
        <w:t xml:space="preserve">. Отныне </w:t>
      </w:r>
      <w:proofErr w:type="spellStart"/>
      <w:r>
        <w:t>Копец</w:t>
      </w:r>
      <w:proofErr w:type="spellEnd"/>
      <w:r>
        <w:t xml:space="preserve"> стал называться Старым замком. По существу же это была единая военная крепость, хорошо известная по войнам XVI—XVIII вв.</w:t>
      </w:r>
    </w:p>
    <w:p w:rsidR="007F0243" w:rsidRDefault="00DE21D4" w:rsidP="00DE21D4">
      <w:pPr>
        <w:ind w:firstLine="426"/>
      </w:pPr>
      <w:r>
        <w:t xml:space="preserve">Город был культурным центром, в котором гремела слава первого национального Белорусского театра под управлением Игната </w:t>
      </w:r>
      <w:proofErr w:type="spellStart"/>
      <w:r>
        <w:t>Буйницкого</w:t>
      </w:r>
      <w:proofErr w:type="spellEnd"/>
      <w:r>
        <w:t>.</w:t>
      </w:r>
    </w:p>
    <w:p w:rsidR="00DE21D4" w:rsidRDefault="00DE21D4" w:rsidP="00DE21D4">
      <w:pPr>
        <w:ind w:firstLine="426"/>
      </w:pPr>
      <w:r>
        <w:t xml:space="preserve"> Дисна – родина </w:t>
      </w:r>
      <w:proofErr w:type="spellStart"/>
      <w:r>
        <w:t>Гильома</w:t>
      </w:r>
      <w:proofErr w:type="spellEnd"/>
      <w:r>
        <w:t xml:space="preserve"> </w:t>
      </w:r>
      <w:proofErr w:type="spellStart"/>
      <w:r>
        <w:t>Апполинера</w:t>
      </w:r>
      <w:proofErr w:type="spellEnd"/>
      <w:r>
        <w:t xml:space="preserve">, </w:t>
      </w:r>
      <w:proofErr w:type="spellStart"/>
      <w:r>
        <w:t>Язепа</w:t>
      </w:r>
      <w:proofErr w:type="spellEnd"/>
      <w:r>
        <w:t xml:space="preserve"> </w:t>
      </w:r>
      <w:proofErr w:type="spellStart"/>
      <w:r>
        <w:t>Дроздовича</w:t>
      </w:r>
      <w:proofErr w:type="spellEnd"/>
      <w:r>
        <w:t xml:space="preserve">, Александра Грина, тема для вдохновения Адама Мицкевича. Город был торговым и промышленным центром. </w:t>
      </w:r>
      <w:proofErr w:type="spellStart"/>
      <w:r>
        <w:t>Дисненское</w:t>
      </w:r>
      <w:proofErr w:type="spellEnd"/>
      <w:r>
        <w:t xml:space="preserve"> масло стоило на четыре шиллинга дороже английского!</w:t>
      </w:r>
    </w:p>
    <w:p w:rsidR="007F0243" w:rsidRDefault="007F0243" w:rsidP="007F0243">
      <w:pPr>
        <w:ind w:firstLine="426"/>
      </w:pPr>
      <w:r>
        <w:t xml:space="preserve">Самый маленький из городов, однако, может похвастаться большим числом достопримечательностей: </w:t>
      </w:r>
      <w:proofErr w:type="spellStart"/>
      <w:proofErr w:type="gramStart"/>
      <w:r>
        <w:t>Замчище</w:t>
      </w:r>
      <w:proofErr w:type="spellEnd"/>
      <w:r>
        <w:t xml:space="preserve"> (XVI—XVII вв.) — сохранились валы Нижнего Замка; Римско-католическая церковь францисканцев (1773) — была взорвана, восстанавливается; Уездное отделение Попечительства о трезвости (начало XX в.); Усадьба «</w:t>
      </w:r>
      <w:proofErr w:type="spellStart"/>
      <w:r>
        <w:t>Дорошковичи</w:t>
      </w:r>
      <w:proofErr w:type="spellEnd"/>
      <w:r>
        <w:t xml:space="preserve">» (XIX в.), в том числе усадебный дом, </w:t>
      </w:r>
      <w:proofErr w:type="spellStart"/>
      <w:r>
        <w:t>хозпостройка</w:t>
      </w:r>
      <w:proofErr w:type="spellEnd"/>
      <w:r>
        <w:t xml:space="preserve"> (руины); Училище (конец XIX — начало XX вв.); Воскресенская церковь (1864—1870); Православная церковь иконы Богоматери «Одигитрия» (1904) с колокольней;</w:t>
      </w:r>
      <w:proofErr w:type="gramEnd"/>
      <w:r>
        <w:t xml:space="preserve"> Католическое кладбище, в том числе брама (конец XIX в.); Больница (начало XX в.) — руины.</w:t>
      </w:r>
    </w:p>
    <w:p w:rsidR="007F0243" w:rsidRPr="008E14D1" w:rsidRDefault="007F0243" w:rsidP="007F0243">
      <w:pPr>
        <w:ind w:firstLine="426"/>
      </w:pPr>
      <w:r>
        <w:t>Участники бревета проедут по еще одному уникальному сооружению - деревянному мосту, по которому разрешено движение автомобилей!!</w:t>
      </w:r>
    </w:p>
    <w:p w:rsidR="006E1B84" w:rsidRDefault="006E1B84" w:rsidP="00EA589B">
      <w:pPr>
        <w:ind w:firstLine="426"/>
      </w:pPr>
    </w:p>
    <w:p w:rsidR="00CC5B39" w:rsidRPr="005F1CB8" w:rsidRDefault="00CC5B39" w:rsidP="005F1CB8">
      <w:pPr>
        <w:pStyle w:val="a6"/>
        <w:spacing w:before="0" w:beforeAutospacing="0" w:after="0" w:afterAutospacing="0"/>
        <w:ind w:firstLine="225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E21D4" w:rsidRDefault="00DE21D4" w:rsidP="00DE21D4">
      <w:pPr>
        <w:ind w:left="3544" w:hanging="3118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0528" behindDoc="0" locked="0" layoutInCell="1" allowOverlap="1" wp14:anchorId="3A7AF48B" wp14:editId="1A04447A">
            <wp:simplePos x="0" y="0"/>
            <wp:positionH relativeFrom="column">
              <wp:posOffset>318770</wp:posOffset>
            </wp:positionH>
            <wp:positionV relativeFrom="paragraph">
              <wp:posOffset>315595</wp:posOffset>
            </wp:positionV>
            <wp:extent cx="1818640" cy="1363345"/>
            <wp:effectExtent l="0" t="0" r="0" b="8255"/>
            <wp:wrapNone/>
            <wp:docPr id="6" name="Рисунок 6" descr="H:\11\300км\Фини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11\300км\Финиш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640" cy="136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2803" w:rsidRPr="002B2803">
        <w:rPr>
          <w:b/>
        </w:rPr>
        <w:t>ФИНИШ Софийский Собор</w:t>
      </w:r>
      <w:r w:rsidR="002B2803">
        <w:t xml:space="preserve"> – чуть правее на возвышенности. </w:t>
      </w:r>
      <w:r>
        <w:t xml:space="preserve">Для отметки на КП – необходимо отослать </w:t>
      </w:r>
      <w:r w:rsidRPr="00E24000">
        <w:rPr>
          <w:b/>
        </w:rPr>
        <w:t>СМС</w:t>
      </w:r>
      <w:r>
        <w:t xml:space="preserve"> на номер СЕРЕВЕРА, а также после финиша предоставить </w:t>
      </w:r>
      <w:r w:rsidRPr="00E24000">
        <w:rPr>
          <w:b/>
        </w:rPr>
        <w:t>ФОТО</w:t>
      </w:r>
      <w:r>
        <w:rPr>
          <w:b/>
        </w:rPr>
        <w:t xml:space="preserve"> </w:t>
      </w:r>
      <w:r>
        <w:t>–</w:t>
      </w:r>
      <w:r w:rsidRPr="00E24000">
        <w:t xml:space="preserve"> подтверждение</w:t>
      </w:r>
      <w:r>
        <w:t>. По возможности будет организована работа волонтеров.</w:t>
      </w:r>
    </w:p>
    <w:p w:rsidR="005F1CB8" w:rsidRPr="005F1CB8" w:rsidRDefault="005F1CB8" w:rsidP="00DE21D4">
      <w:pPr>
        <w:ind w:left="3544"/>
      </w:pPr>
      <w:r w:rsidRPr="005F1CB8">
        <w:t>Пережив бесчисленные войны, пожары, полное разрушение София вновь является символом Полоцка. С южной стороны возведены две 50-ти метровые башни. Внутреннее убранство хр</w:t>
      </w:r>
      <w:r w:rsidR="00661337">
        <w:t>ама тоже заслуживает внимания.</w:t>
      </w:r>
    </w:p>
    <w:p w:rsidR="005F1CB8" w:rsidRPr="005F1CB8" w:rsidRDefault="005F1CB8" w:rsidP="00DE21D4">
      <w:pPr>
        <w:pStyle w:val="a6"/>
        <w:spacing w:before="0" w:beforeAutospacing="0" w:after="0" w:afterAutospacing="0"/>
        <w:ind w:left="3544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F1CB8">
        <w:rPr>
          <w:rFonts w:asciiTheme="minorHAnsi" w:eastAsiaTheme="minorHAnsi" w:hAnsiTheme="minorHAnsi" w:cstheme="minorBidi"/>
          <w:sz w:val="22"/>
          <w:szCs w:val="22"/>
          <w:lang w:eastAsia="en-US"/>
        </w:rPr>
        <w:t>Софийский собор в Полоцке сейчас является частью Полоцкого историко-культурного музея-заповедника. Недалеко от собора установлен один из древних Борисовых камней.</w:t>
      </w:r>
    </w:p>
    <w:p w:rsidR="005F1CB8" w:rsidRDefault="005F1CB8" w:rsidP="002B2803">
      <w:pPr>
        <w:ind w:left="5387" w:hanging="1418"/>
      </w:pPr>
    </w:p>
    <w:p w:rsidR="002B2803" w:rsidRPr="002B2803" w:rsidRDefault="002B2803" w:rsidP="002B2803">
      <w:pPr>
        <w:ind w:left="5387" w:hanging="1418"/>
      </w:pPr>
    </w:p>
    <w:sectPr w:rsidR="002B2803" w:rsidRPr="002B2803" w:rsidSect="007D0F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F05"/>
    <w:rsid w:val="000B5034"/>
    <w:rsid w:val="000D465D"/>
    <w:rsid w:val="00106F09"/>
    <w:rsid w:val="00250DEB"/>
    <w:rsid w:val="0026456D"/>
    <w:rsid w:val="002712CF"/>
    <w:rsid w:val="002B2803"/>
    <w:rsid w:val="00363036"/>
    <w:rsid w:val="003B4C9A"/>
    <w:rsid w:val="003E6B0E"/>
    <w:rsid w:val="00411302"/>
    <w:rsid w:val="004611A4"/>
    <w:rsid w:val="00551C20"/>
    <w:rsid w:val="005E770D"/>
    <w:rsid w:val="005F1CB8"/>
    <w:rsid w:val="006063FD"/>
    <w:rsid w:val="006159B1"/>
    <w:rsid w:val="00661337"/>
    <w:rsid w:val="006E1B84"/>
    <w:rsid w:val="00753750"/>
    <w:rsid w:val="007D0F05"/>
    <w:rsid w:val="007E46D6"/>
    <w:rsid w:val="007F0243"/>
    <w:rsid w:val="008506C1"/>
    <w:rsid w:val="008C4A65"/>
    <w:rsid w:val="008E14D1"/>
    <w:rsid w:val="008F73DF"/>
    <w:rsid w:val="009F6120"/>
    <w:rsid w:val="00A71110"/>
    <w:rsid w:val="00B57388"/>
    <w:rsid w:val="00BB1022"/>
    <w:rsid w:val="00CC5B39"/>
    <w:rsid w:val="00D473FA"/>
    <w:rsid w:val="00D91EA7"/>
    <w:rsid w:val="00DC5137"/>
    <w:rsid w:val="00DD5DA5"/>
    <w:rsid w:val="00DE21D4"/>
    <w:rsid w:val="00E24000"/>
    <w:rsid w:val="00EA589B"/>
    <w:rsid w:val="00FE1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1B8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712CF"/>
  </w:style>
  <w:style w:type="character" w:styleId="a5">
    <w:name w:val="Hyperlink"/>
    <w:basedOn w:val="a0"/>
    <w:uiPriority w:val="99"/>
    <w:semiHidden/>
    <w:unhideWhenUsed/>
    <w:rsid w:val="002712CF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271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C5B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1B8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712CF"/>
  </w:style>
  <w:style w:type="character" w:styleId="a5">
    <w:name w:val="Hyperlink"/>
    <w:basedOn w:val="a0"/>
    <w:uiPriority w:val="99"/>
    <w:semiHidden/>
    <w:unhideWhenUsed/>
    <w:rsid w:val="002712CF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271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C5B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2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1386</Words>
  <Characters>7903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dcterms:created xsi:type="dcterms:W3CDTF">2014-06-03T09:36:00Z</dcterms:created>
  <dcterms:modified xsi:type="dcterms:W3CDTF">2014-06-03T09:44:00Z</dcterms:modified>
</cp:coreProperties>
</file>